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d0563e17c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BUSINESS MANAGEMENT AS</w:t>
      </w:r>
    </w:p>
    <w:sectPr>
      <w:headerReference xmlns:r="http://schemas.openxmlformats.org/officeDocument/2006/relationships" w:type="default" r:id="R344b0df09c884f91"/>
      <w:footerReference xmlns:r="http://schemas.openxmlformats.org/officeDocument/2006/relationships" w:type="default" r:id="R75f4dd4bdf6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b0df09c884f91" /><Relationship Type="http://schemas.openxmlformats.org/officeDocument/2006/relationships/footer" Target="/word/footer1.xml" Id="R75f4dd4bdf6e40be" /></Relationships>
</file>