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3d437407d43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VINOMA AS</w:t>
      </w:r>
    </w:p>
    <w:sectPr>
      <w:headerReference xmlns:r="http://schemas.openxmlformats.org/officeDocument/2006/relationships" w:type="default" r:id="R60890c5beabf4eaf"/>
      <w:footerReference xmlns:r="http://schemas.openxmlformats.org/officeDocument/2006/relationships" w:type="default" r:id="R034070e2ba21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VINOMA AS   ·   Org.nr 932 581 663   ·   Grinibråten 29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90c5beabf4eaf" /><Relationship Type="http://schemas.openxmlformats.org/officeDocument/2006/relationships/footer" Target="/word/footer1.xml" Id="R034070e2ba2146b6" /></Relationships>
</file>