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4db22ae0b47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Vøyenenga,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VINOMA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VINOMA AS</w:t>
      </w:r>
    </w:p>
    <w:sectPr>
      <w:headerReference xmlns:r="http://schemas.openxmlformats.org/officeDocument/2006/relationships" w:type="default" r:id="R527f4e8e39d848c7"/>
      <w:footerReference xmlns:r="http://schemas.openxmlformats.org/officeDocument/2006/relationships" w:type="default" r:id="Rc9b0aff9b67646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VINOMA AS   ·   Org.nr 932 581 663   ·   Grinibråten 29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VINOMA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7f4e8e39d848c7" /><Relationship Type="http://schemas.openxmlformats.org/officeDocument/2006/relationships/footer" Target="/word/footer1.xml" Id="Rc9b0aff9b6764656" /></Relationships>
</file>