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7f4155fa0047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Vøyenenga,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VINOMA AS</w:t>
      </w:r>
    </w:p>
    <w:sectPr>
      <w:headerReference xmlns:r="http://schemas.openxmlformats.org/officeDocument/2006/relationships" w:type="default" r:id="Rec9a82adc9b547c2"/>
      <w:footerReference xmlns:r="http://schemas.openxmlformats.org/officeDocument/2006/relationships" w:type="default" r:id="Reaafcb213e5b4c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VINOMA AS   ·   Org.nr 932 581 663   ·   Grinibråten 29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VINOMA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9a82adc9b547c2" /><Relationship Type="http://schemas.openxmlformats.org/officeDocument/2006/relationships/footer" Target="/word/footer1.xml" Id="Reaafcb213e5b4cbf" /></Relationships>
</file>