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a10bfcea1d45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Vøyenenga,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VINOMA AS</w:t>
      </w:r>
    </w:p>
    <w:sectPr>
      <w:headerReference xmlns:r="http://schemas.openxmlformats.org/officeDocument/2006/relationships" w:type="default" r:id="R34badb6a5d3b42b0"/>
      <w:footerReference xmlns:r="http://schemas.openxmlformats.org/officeDocument/2006/relationships" w:type="default" r:id="R9f597fa194be44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VINOMA AS   ·   Org.nr 932 581 663   ·   Grinibråten 29   ·   1339 VØYENENGA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VINOMA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badb6a5d3b42b0" /><Relationship Type="http://schemas.openxmlformats.org/officeDocument/2006/relationships/footer" Target="/word/footer1.xml" Id="R9f597fa194be44d5" /></Relationships>
</file>