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4ad5f98cf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EIRIKTS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Nordfold,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EIRIKTS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eb5e3a63848ec"/>
      <w:footerReference xmlns:r="http://schemas.openxmlformats.org/officeDocument/2006/relationships" w:type="default" r:id="Rde25065e150a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EIRIKTS INVEST AS   ·   Org.nr 932 738 503   ·   Kalvdalen 9   ·   8286 NORDFOLD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EIRIKTS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eb5e3a63848ec" /><Relationship Type="http://schemas.openxmlformats.org/officeDocument/2006/relationships/footer" Target="/word/footer1.xml" Id="Rde25065e150a473e" /></Relationships>
</file>