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ea207580e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PEIS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PEIS AS</w:t>
      </w:r>
    </w:p>
    <w:sectPr>
      <w:headerReference xmlns:r="http://schemas.openxmlformats.org/officeDocument/2006/relationships" w:type="default" r:id="R2e3a71f643084962"/>
      <w:footerReference xmlns:r="http://schemas.openxmlformats.org/officeDocument/2006/relationships" w:type="default" r:id="R05c3ff46c39d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a71f643084962" /><Relationship Type="http://schemas.openxmlformats.org/officeDocument/2006/relationships/footer" Target="/word/footer1.xml" Id="R05c3ff46c39d41be" /></Relationships>
</file>