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62a083ee2241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ALLSOLUTIONS AS</w:t>
      </w:r>
    </w:p>
    <w:sectPr>
      <w:headerReference xmlns:r="http://schemas.openxmlformats.org/officeDocument/2006/relationships" w:type="default" r:id="R4f475008aa96464c"/>
      <w:footerReference xmlns:r="http://schemas.openxmlformats.org/officeDocument/2006/relationships" w:type="default" r:id="Rec0cedbf5520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ALLSOLUTIONS AS   ·   Org.nr 932 837 811   ·   Vollskroken 19   ·   2930 BAGN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75008aa96464c" /><Relationship Type="http://schemas.openxmlformats.org/officeDocument/2006/relationships/footer" Target="/word/footer1.xml" Id="Rec0cedbf55204a78" /></Relationships>
</file>