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6d77891d9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ALLSOLUTIONS AS</w:t>
      </w:r>
    </w:p>
    <w:sectPr>
      <w:headerReference xmlns:r="http://schemas.openxmlformats.org/officeDocument/2006/relationships" w:type="default" r:id="Re35c70d188a746cf"/>
      <w:footerReference xmlns:r="http://schemas.openxmlformats.org/officeDocument/2006/relationships" w:type="default" r:id="R3db4ef21a7a4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ALLSOLUTIONS AS   ·   Org.nr 932 837 811   ·   Vollskroken 19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c70d188a746cf" /><Relationship Type="http://schemas.openxmlformats.org/officeDocument/2006/relationships/footer" Target="/word/footer1.xml" Id="R3db4ef21a7a44e60" /></Relationships>
</file>