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1190ff3b2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AUTOMEDON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AUTOMEDON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fbeb7bd8049cf"/>
      <w:footerReference xmlns:r="http://schemas.openxmlformats.org/officeDocument/2006/relationships" w:type="default" r:id="R8eca235cd1e7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AUTOMEDON AS   ·   Org.nr 932 903 601   ·   Asaveien 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AUTOMEDON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fbeb7bd8049cf" /><Relationship Type="http://schemas.openxmlformats.org/officeDocument/2006/relationships/footer" Target="/word/footer1.xml" Id="R8eca235cd1e74bc8" /></Relationships>
</file>