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d0e11743ac40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 INTERIØR AS, org.nr 932 984 350,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 INTERIØR AS</w:t>
      </w:r>
    </w:p>
    <w:sectPr>
      <w:headerReference xmlns:r="http://schemas.openxmlformats.org/officeDocument/2006/relationships" w:type="default" r:id="Rcf3e5d4fa262484b"/>
      <w:footerReference xmlns:r="http://schemas.openxmlformats.org/officeDocument/2006/relationships" w:type="default" r:id="Rc1d7022ffe6041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 INTERIØR AS   ·   Org.nr 932 984 350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 INTERIØR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3e5d4fa262484b" /><Relationship Type="http://schemas.openxmlformats.org/officeDocument/2006/relationships/footer" Target="/word/footer1.xml" Id="Rc1d7022ffe604199" /></Relationships>
</file>