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5fd28056664b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JØRGENSEN STATSAUTORISERT REGNSKAPSFØRER</w:t>
      </w:r>
    </w:p>
    <w:sectPr>
      <w:headerReference xmlns:r="http://schemas.openxmlformats.org/officeDocument/2006/relationships" w:type="default" r:id="Rec96db1f414242ac"/>
      <w:footerReference xmlns:r="http://schemas.openxmlformats.org/officeDocument/2006/relationships" w:type="default" r:id="R0ea293290027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JØRGENSEN STATSAUTORISERT REGNSKAPSFØRER   ·   Org.nr 932 991 691   ·   Martinsvingen 4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JØRGENSEN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96db1f414242ac" /><Relationship Type="http://schemas.openxmlformats.org/officeDocument/2006/relationships/footer" Target="/word/footer1.xml" Id="R0ea2932900274740" /></Relationships>
</file>