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3a5ac6213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ACCOUNTING AS</w:t>
      </w:r>
    </w:p>
    <w:sectPr>
      <w:headerReference xmlns:r="http://schemas.openxmlformats.org/officeDocument/2006/relationships" w:type="default" r:id="R735e74a5129d4db7"/>
      <w:footerReference xmlns:r="http://schemas.openxmlformats.org/officeDocument/2006/relationships" w:type="default" r:id="R843826a8d81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e74a5129d4db7" /><Relationship Type="http://schemas.openxmlformats.org/officeDocument/2006/relationships/footer" Target="/word/footer1.xml" Id="R843826a8d81a4d36" /></Relationships>
</file>