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396634beb38467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LFC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LFC INVEST AS</w:t>
      </w:r>
    </w:p>
    <w:sectPr>
      <w:headerReference xmlns:r="http://schemas.openxmlformats.org/officeDocument/2006/relationships" w:type="default" r:id="R94e7a5dc0df24544"/>
      <w:footerReference xmlns:r="http://schemas.openxmlformats.org/officeDocument/2006/relationships" w:type="default" r:id="R8c7d9cb6ec35483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LFC INVEST AS   ·   Org.nr 933 053 946   ·   Gydas vei 1   ·   4633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LFC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4e7a5dc0df24544" /><Relationship Type="http://schemas.openxmlformats.org/officeDocument/2006/relationships/footer" Target="/word/footer1.xml" Id="R8c7d9cb6ec354838" /></Relationships>
</file>