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a93d0789b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TGBE AS</w:t>
      </w:r>
    </w:p>
    <w:sectPr>
      <w:headerReference xmlns:r="http://schemas.openxmlformats.org/officeDocument/2006/relationships" w:type="default" r:id="R774c4b4f0c344735"/>
      <w:footerReference xmlns:r="http://schemas.openxmlformats.org/officeDocument/2006/relationships" w:type="default" r:id="Rabb136e06d92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TGBE AS   ·   Org.nr 933 106 985   ·   Solerødveien 29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c4b4f0c344735" /><Relationship Type="http://schemas.openxmlformats.org/officeDocument/2006/relationships/footer" Target="/word/footer1.xml" Id="Rabb136e06d92452d" /></Relationships>
</file>