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339f2796d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ECHOES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ECHOES INVEST AS</w:t>
      </w:r>
    </w:p>
    <w:sectPr>
      <w:headerReference xmlns:r="http://schemas.openxmlformats.org/officeDocument/2006/relationships" w:type="default" r:id="Rc592068a969c432c"/>
      <w:footerReference xmlns:r="http://schemas.openxmlformats.org/officeDocument/2006/relationships" w:type="default" r:id="Rea589e29535c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ECHOES INVEST AS   ·   Org.nr 933 119 092   ·   Sæbøhaugen 28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ECHOES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2068a969c432c" /><Relationship Type="http://schemas.openxmlformats.org/officeDocument/2006/relationships/footer" Target="/word/footer1.xml" Id="Rea589e29535c42e0" /></Relationships>
</file>