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cb624d376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SKARET MARINA AS</w:t>
      </w:r>
    </w:p>
    <w:sectPr>
      <w:headerReference xmlns:r="http://schemas.openxmlformats.org/officeDocument/2006/relationships" w:type="default" r:id="R5ba1e54cefbd45bc"/>
      <w:footerReference xmlns:r="http://schemas.openxmlformats.org/officeDocument/2006/relationships" w:type="default" r:id="Rc68f3d7587c9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SKARET MARINA AS   ·   Org.nr 933 201 848   ·   Kjærnesveien 119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SKARET MARINA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1e54cefbd45bc" /><Relationship Type="http://schemas.openxmlformats.org/officeDocument/2006/relationships/footer" Target="/word/footer1.xml" Id="Rc68f3d7587c943b8" /></Relationships>
</file>