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34c44621c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HAUGERUD REGNSKAPSKONTOR AS.</w:t>
      </w:r>
    </w:p>
    <w:sectPr>
      <w:headerReference xmlns:r="http://schemas.openxmlformats.org/officeDocument/2006/relationships" w:type="default" r:id="R4ae03d4398574810"/>
      <w:footerReference xmlns:r="http://schemas.openxmlformats.org/officeDocument/2006/relationships" w:type="default" r:id="R4c97cdcaed50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03d4398574810" /><Relationship Type="http://schemas.openxmlformats.org/officeDocument/2006/relationships/footer" Target="/word/footer1.xml" Id="R4c97cdcaed504ddb" /></Relationships>
</file>