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d1e349e4f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SEASPRAY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SEASPRAY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1edbeadcb415c"/>
      <w:footerReference xmlns:r="http://schemas.openxmlformats.org/officeDocument/2006/relationships" w:type="default" r:id="R50fe50a74f9b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SEASPRAY AS   ·   Org.nr 933 474 941   ·   Kanalveien 66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SEASPRAY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1edbeadcb415c" /><Relationship Type="http://schemas.openxmlformats.org/officeDocument/2006/relationships/footer" Target="/word/footer1.xml" Id="R50fe50a74f9b45ee" /></Relationships>
</file>