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101a2fb48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VETERINÆR ANE SPURKELAND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ANE SPURKELAND</w:t>
      </w:r>
    </w:p>
    <w:sectPr>
      <w:headerReference xmlns:r="http://schemas.openxmlformats.org/officeDocument/2006/relationships" w:type="default" r:id="Rd74b01f3eaab4ceb"/>
      <w:footerReference xmlns:r="http://schemas.openxmlformats.org/officeDocument/2006/relationships" w:type="default" r:id="Rac17f4877f80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ANE SPURKELAND   ·   Org.nr 933 496 708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ANE SPURKELAND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b01f3eaab4ceb" /><Relationship Type="http://schemas.openxmlformats.org/officeDocument/2006/relationships/footer" Target="/word/footer1.xml" Id="Rac17f4877f804c84" /></Relationships>
</file>