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4d866ccdf48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ØRA EIENDOM AS</w:t>
      </w:r>
    </w:p>
    <w:sectPr>
      <w:headerReference xmlns:r="http://schemas.openxmlformats.org/officeDocument/2006/relationships" w:type="default" r:id="R692e0c09715547ad"/>
      <w:footerReference xmlns:r="http://schemas.openxmlformats.org/officeDocument/2006/relationships" w:type="default" r:id="R8ac0f78a84bc49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933 628 043   ·   Sunndalsvegen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e0c09715547ad" /><Relationship Type="http://schemas.openxmlformats.org/officeDocument/2006/relationships/footer" Target="/word/footer1.xml" Id="R8ac0f78a84bc49ea" /></Relationships>
</file>