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be333825bb475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LISE AS</w:t>
      </w:r>
    </w:p>
    <w:sectPr>
      <w:headerReference xmlns:r="http://schemas.openxmlformats.org/officeDocument/2006/relationships" w:type="default" r:id="R2c7226fde8d540f0"/>
      <w:footerReference xmlns:r="http://schemas.openxmlformats.org/officeDocument/2006/relationships" w:type="default" r:id="R3e4c2add422041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LISE AS   ·   Org.nr 933 687 821   ·   Bygdøy allé 2   ·   0257 OSLO   ·   Tlf. 22 12 10 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7226fde8d540f0" /><Relationship Type="http://schemas.openxmlformats.org/officeDocument/2006/relationships/footer" Target="/word/footer1.xml" Id="R3e4c2add4220417f" /></Relationships>
</file>