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858da144c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TOPAAS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TOPAAS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ceb7d5e2b4f5e"/>
      <w:footerReference xmlns:r="http://schemas.openxmlformats.org/officeDocument/2006/relationships" w:type="default" r:id="R76f4fd755311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TOPAAS AS   ·   Org.nr 933 688 992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TOPAAS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ceb7d5e2b4f5e" /><Relationship Type="http://schemas.openxmlformats.org/officeDocument/2006/relationships/footer" Target="/word/footer1.xml" Id="R76f4fd7553114cda" /></Relationships>
</file>