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fe4de56c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FJORDEN HÅRSTUDIO AS, org.nr 933 763 013,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HÅRSTUDIO AS</w:t>
      </w:r>
    </w:p>
    <w:sectPr>
      <w:headerReference xmlns:r="http://schemas.openxmlformats.org/officeDocument/2006/relationships" w:type="default" r:id="R296cfb9749804780"/>
      <w:footerReference xmlns:r="http://schemas.openxmlformats.org/officeDocument/2006/relationships" w:type="default" r:id="R1eccb896b09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HÅRSTUDIO AS   ·   Org.nr 933 763 013   ·   Torggata 15   ·   3211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cfb9749804780" /><Relationship Type="http://schemas.openxmlformats.org/officeDocument/2006/relationships/footer" Target="/word/footer1.xml" Id="R1eccb896b09e4ab7" /></Relationships>
</file>