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e2f982807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ULLENSVANG FRUKTLAGER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Lofthus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Lofthus,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ULLENSVANG FRUKTLAGER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276ed341843a7"/>
      <w:footerReference xmlns:r="http://schemas.openxmlformats.org/officeDocument/2006/relationships" w:type="default" r:id="Re2fc4b6b5a74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FRUKTLAGER SA   ·   Org.nr 933 859 053   ·   5787 LOFTHUS   ·   Tlf. 53661284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FRUKTLAGER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276ed341843a7" /><Relationship Type="http://schemas.openxmlformats.org/officeDocument/2006/relationships/footer" Target="/word/footer1.xml" Id="Re2fc4b6b5a744916" /></Relationships>
</file>