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5324b08e046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ØVERLI KAPITAL AS</w:t>
      </w:r>
    </w:p>
    <w:sectPr>
      <w:headerReference xmlns:r="http://schemas.openxmlformats.org/officeDocument/2006/relationships" w:type="default" r:id="R37879d36cfdb4816"/>
      <w:footerReference xmlns:r="http://schemas.openxmlformats.org/officeDocument/2006/relationships" w:type="default" r:id="R6a588db51759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ØVERLI KAPITAL AS   ·   Org.nr 933 866 521   ·   c/o Andreas Øverli, Ladegårdsveiten 10   ·   5033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ØVERLI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79d36cfdb4816" /><Relationship Type="http://schemas.openxmlformats.org/officeDocument/2006/relationships/footer" Target="/word/footer1.xml" Id="R6a588db517594df9" /></Relationships>
</file>