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cecd2265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RANVIK AS</w:t>
      </w:r>
    </w:p>
    <w:sectPr>
      <w:headerReference xmlns:r="http://schemas.openxmlformats.org/officeDocument/2006/relationships" w:type="default" r:id="R5ad740fbd0c3428c"/>
      <w:footerReference xmlns:r="http://schemas.openxmlformats.org/officeDocument/2006/relationships" w:type="default" r:id="R4a5ae80e250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AS   ·   Org.nr 933 911 195   ·   Øvre Stabburvei 16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40fbd0c3428c" /><Relationship Type="http://schemas.openxmlformats.org/officeDocument/2006/relationships/footer" Target="/word/footer1.xml" Id="R4a5ae80e25024435" /></Relationships>
</file>