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5b453cc99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ALGRØY FOTTERAPI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ALGRØY FOTTERAPI AS</w:t>
      </w:r>
    </w:p>
    <w:sectPr>
      <w:headerReference xmlns:r="http://schemas.openxmlformats.org/officeDocument/2006/relationships" w:type="default" r:id="Ra45a0da35cdf40a1"/>
      <w:footerReference xmlns:r="http://schemas.openxmlformats.org/officeDocument/2006/relationships" w:type="default" r:id="Rcb7e6c22a92e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FOTTERAPI AS   ·   Org.nr 933 990 621   ·   Kongvikvegen 47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FOTTERAPI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a0da35cdf40a1" /><Relationship Type="http://schemas.openxmlformats.org/officeDocument/2006/relationships/footer" Target="/word/footer1.xml" Id="Rcb7e6c22a92e47dd" /></Relationships>
</file>