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626cac54d44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PEPPERONI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PEPPERONI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6a9bbac4242cb"/>
      <w:footerReference xmlns:r="http://schemas.openxmlformats.org/officeDocument/2006/relationships" w:type="default" r:id="R9c326b202d4f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PEPPERONI AS   ·   Org.nr 934 090 934   ·  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PEPPERONI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6a9bbac4242cb" /><Relationship Type="http://schemas.openxmlformats.org/officeDocument/2006/relationships/footer" Target="/word/footer1.xml" Id="R9c326b202d4f46fc" /></Relationships>
</file>