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5f9e99ff4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ANFINSEN INVEST AS</w:t>
      </w:r>
    </w:p>
    <w:sectPr>
      <w:headerReference xmlns:r="http://schemas.openxmlformats.org/officeDocument/2006/relationships" w:type="default" r:id="R7382c77d114f4d15"/>
      <w:footerReference xmlns:r="http://schemas.openxmlformats.org/officeDocument/2006/relationships" w:type="default" r:id="R3d2a4c0d09a6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2c77d114f4d15" /><Relationship Type="http://schemas.openxmlformats.org/officeDocument/2006/relationships/footer" Target="/word/footer1.xml" Id="R3d2a4c0d09a646b5" /></Relationships>
</file>