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e761a8fd4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ENTREPRENØR AS</w:t>
      </w:r>
    </w:p>
    <w:sectPr>
      <w:headerReference xmlns:r="http://schemas.openxmlformats.org/officeDocument/2006/relationships" w:type="default" r:id="Rea33c89461b74298"/>
      <w:footerReference xmlns:r="http://schemas.openxmlformats.org/officeDocument/2006/relationships" w:type="default" r:id="Ra093dad16789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ENTREPRENØR AS   ·   Org.nr 934 260 031   ·   Lundaveien 63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3c89461b74298" /><Relationship Type="http://schemas.openxmlformats.org/officeDocument/2006/relationships/footer" Target="/word/footer1.xml" Id="Ra093dad167894e02" /></Relationships>
</file>