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aba56b2cc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CHAMP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CHAMP AS</w:t>
      </w:r>
    </w:p>
    <w:sectPr>
      <w:headerReference xmlns:r="http://schemas.openxmlformats.org/officeDocument/2006/relationships" w:type="default" r:id="Rc5e6cf2601a8424d"/>
      <w:footerReference xmlns:r="http://schemas.openxmlformats.org/officeDocument/2006/relationships" w:type="default" r:id="Rb148283ee647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6cf2601a8424d" /><Relationship Type="http://schemas.openxmlformats.org/officeDocument/2006/relationships/footer" Target="/word/footer1.xml" Id="Rb148283ee6474c5f" /></Relationships>
</file>