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c110a5e2b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STRUT PROFILES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STRUT PROFILES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0dba678e04edd"/>
      <w:footerReference xmlns:r="http://schemas.openxmlformats.org/officeDocument/2006/relationships" w:type="default" r:id="R2237bd3ce8f5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STRUT PROFILES AS   ·   Org.nr 934 336 313   ·   Tyriveien 46B   ·   1900 FETSUND   ·   accounts@unimetal.cc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STRUT PROFILES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0dba678e04edd" /><Relationship Type="http://schemas.openxmlformats.org/officeDocument/2006/relationships/footer" Target="/word/footer1.xml" Id="R2237bd3ce8f549df" /></Relationships>
</file>