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51c24307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AKM IMPORTS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AKM IMPORTS AS</w:t>
      </w:r>
    </w:p>
    <w:sectPr>
      <w:headerReference xmlns:r="http://schemas.openxmlformats.org/officeDocument/2006/relationships" w:type="default" r:id="R4684b22349964f88"/>
      <w:footerReference xmlns:r="http://schemas.openxmlformats.org/officeDocument/2006/relationships" w:type="default" r:id="R6a9493ceab28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4b22349964f88" /><Relationship Type="http://schemas.openxmlformats.org/officeDocument/2006/relationships/footer" Target="/word/footer1.xml" Id="R6a9493ceab284f06" /></Relationships>
</file>