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a032bfdd2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LINMI INVEST AS</w:t>
      </w:r>
    </w:p>
    <w:sectPr>
      <w:headerReference xmlns:r="http://schemas.openxmlformats.org/officeDocument/2006/relationships" w:type="default" r:id="Rf85aca6d60734c10"/>
      <w:footerReference xmlns:r="http://schemas.openxmlformats.org/officeDocument/2006/relationships" w:type="default" r:id="Rfc64ce373285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LINMI INVEST AS   ·   Org.nr 934 396 243   ·   Skrestølen 25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aca6d60734c10" /><Relationship Type="http://schemas.openxmlformats.org/officeDocument/2006/relationships/footer" Target="/word/footer1.xml" Id="Rfc64ce3732854b07" /></Relationships>
</file>