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6c5b49f02b43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TRACHYCARPUS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TRACHYCARPUS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1f9945ca444591"/>
      <w:footerReference xmlns:r="http://schemas.openxmlformats.org/officeDocument/2006/relationships" w:type="default" r:id="R94b19acc5bf346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TRACHYCARPUS INVEST AS   ·   Org.nr 934 397 665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TRACHYCARPUS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1f9945ca444591" /><Relationship Type="http://schemas.openxmlformats.org/officeDocument/2006/relationships/footer" Target="/word/footer1.xml" Id="R94b19acc5bf3461c" /></Relationships>
</file>