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d3a25be2b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BICONE AS</w:t>
      </w:r>
    </w:p>
    <w:sectPr>
      <w:headerReference xmlns:r="http://schemas.openxmlformats.org/officeDocument/2006/relationships" w:type="default" r:id="R2d58a9ecef85481b"/>
      <w:footerReference xmlns:r="http://schemas.openxmlformats.org/officeDocument/2006/relationships" w:type="default" r:id="R705ca2eb5cc7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BICONE AS   ·   Org.nr 934 576 578   ·   Dronningens gate 49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8a9ecef85481b" /><Relationship Type="http://schemas.openxmlformats.org/officeDocument/2006/relationships/footer" Target="/word/footer1.xml" Id="R705ca2eb5cc74da1" /></Relationships>
</file>