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663f0e85e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CORNERLARVIK AS, org.nr 934 583 752,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CORNERLARVIK AS</w:t>
      </w:r>
    </w:p>
    <w:sectPr>
      <w:headerReference xmlns:r="http://schemas.openxmlformats.org/officeDocument/2006/relationships" w:type="default" r:id="R4e060a840c774774"/>
      <w:footerReference xmlns:r="http://schemas.openxmlformats.org/officeDocument/2006/relationships" w:type="default" r:id="R9942c97f5187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CORNERLARVIK AS   ·   Org.nr 934 583 752   ·   Storgata 43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CORNERLARVIK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60a840c774774" /><Relationship Type="http://schemas.openxmlformats.org/officeDocument/2006/relationships/footer" Target="/word/footer1.xml" Id="R9942c97f51874769" /></Relationships>
</file>