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b1bceb64844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FLAVORS AS</w:t>
      </w:r>
    </w:p>
    <w:sectPr>
      <w:headerReference xmlns:r="http://schemas.openxmlformats.org/officeDocument/2006/relationships" w:type="default" r:id="R70c4ffb165684153"/>
      <w:footerReference xmlns:r="http://schemas.openxmlformats.org/officeDocument/2006/relationships" w:type="default" r:id="R321e7d162bcf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FLAVORS AS   ·   Org.nr 934 596 978   ·   Rambergveien 45E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FLAVORS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4ffb165684153" /><Relationship Type="http://schemas.openxmlformats.org/officeDocument/2006/relationships/footer" Target="/word/footer1.xml" Id="R321e7d162bcf4f0c" /></Relationships>
</file>