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edf4221a2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AMIRA REGNSKAP AS</w:t>
      </w:r>
    </w:p>
    <w:sectPr>
      <w:headerReference xmlns:r="http://schemas.openxmlformats.org/officeDocument/2006/relationships" w:type="default" r:id="R83dca819f0d34887"/>
      <w:footerReference xmlns:r="http://schemas.openxmlformats.org/officeDocument/2006/relationships" w:type="default" r:id="R8b7f289b0581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AMIRA REGNSKAP AS   ·   Org.nr 934 599 977   ·   Brogata 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a819f0d34887" /><Relationship Type="http://schemas.openxmlformats.org/officeDocument/2006/relationships/footer" Target="/word/footer1.xml" Id="R8b7f289b05814887" /></Relationships>
</file>