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f7d863c93461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LONGFARM CAPITAL AS</w:t>
      </w:r>
    </w:p>
    <w:sectPr>
      <w:headerReference xmlns:r="http://schemas.openxmlformats.org/officeDocument/2006/relationships" w:type="default" r:id="R381cf321f6584f82"/>
      <w:footerReference xmlns:r="http://schemas.openxmlformats.org/officeDocument/2006/relationships" w:type="default" r:id="Rb9ab91312504495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LONGFARM CAPITAL AS   ·   Org.nr 934 600 789   ·   Karenslyst allé 8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LONGFARM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1cf321f6584f82" /><Relationship Type="http://schemas.openxmlformats.org/officeDocument/2006/relationships/footer" Target="/word/footer1.xml" Id="Rb9ab91312504495a" /></Relationships>
</file>