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757b99138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76a5aa088435d"/>
      <w:footerReference xmlns:r="http://schemas.openxmlformats.org/officeDocument/2006/relationships" w:type="default" r:id="R8fa82a7d84ae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INTERNATIONAL AS   ·   Org.nr 934 618 939   ·   Damsgårdsveien 131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76a5aa088435d" /><Relationship Type="http://schemas.openxmlformats.org/officeDocument/2006/relationships/footer" Target="/word/footer1.xml" Id="R8fa82a7d84ae4187" /></Relationships>
</file>