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eb6c6a144b4d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101 PERCENT PODCAST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101 PERCENT PODCAST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7edacd84db4869"/>
      <w:footerReference xmlns:r="http://schemas.openxmlformats.org/officeDocument/2006/relationships" w:type="default" r:id="R9e4e8155d2394b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101 PERCENT PODCAST AS   ·   Org.nr 934 823 788   ·   Langnesvegen 10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101 PERCENT PODCAST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7edacd84db4869" /><Relationship Type="http://schemas.openxmlformats.org/officeDocument/2006/relationships/footer" Target="/word/footer1.xml" Id="R9e4e8155d2394b55" /></Relationships>
</file>