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b9bf343bb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FUBAR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FUBAR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15c5fa6384c38"/>
      <w:footerReference xmlns:r="http://schemas.openxmlformats.org/officeDocument/2006/relationships" w:type="default" r:id="R5b98108166a9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FUBAR CONSULTING AS   ·   Org.nr 934 835 565   ·   Vekterveien 13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FUBAR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15c5fa6384c38" /><Relationship Type="http://schemas.openxmlformats.org/officeDocument/2006/relationships/footer" Target="/word/footer1.xml" Id="R5b98108166a94214" /></Relationships>
</file>