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4cf84a40a845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RAMSDAL STRATEGISK DESIGN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RAMSDAL STRATEGISK DESIGN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b56cf9f61e4bec"/>
      <w:footerReference xmlns:r="http://schemas.openxmlformats.org/officeDocument/2006/relationships" w:type="default" r:id="R86dac609676a4a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RAMSDAL STRATEGISK DESIGN AS   ·   Org.nr 934 895 452   ·   Anne Grimdalens vei 1G   ·   4023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RAMSDAL STRATEGISK 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b56cf9f61e4bec" /><Relationship Type="http://schemas.openxmlformats.org/officeDocument/2006/relationships/footer" Target="/word/footer1.xml" Id="R86dac609676a4a54" /></Relationships>
</file>