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6c4e12909445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PBR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Færvik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Færvik,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PBR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a5f94aa2914506"/>
      <w:footerReference xmlns:r="http://schemas.openxmlformats.org/officeDocument/2006/relationships" w:type="default" r:id="R99b42ea2119a45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PBR INVEST AS   ·   Org.nr 934 898 206   ·   Ytre Revesandvei 40   ·   4818 FÆRVIK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PBR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a5f94aa2914506" /><Relationship Type="http://schemas.openxmlformats.org/officeDocument/2006/relationships/footer" Target="/word/footer1.xml" Id="R99b42ea2119a459c" /></Relationships>
</file>