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7b6cc73634b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JAKOB HATTELAND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JAKOB HATTELAND INVEST AS</w:t>
      </w:r>
    </w:p>
    <w:sectPr>
      <w:headerReference xmlns:r="http://schemas.openxmlformats.org/officeDocument/2006/relationships" w:type="default" r:id="R7a3fcaf3f928455f"/>
      <w:footerReference xmlns:r="http://schemas.openxmlformats.org/officeDocument/2006/relationships" w:type="default" r:id="Rd2bbbdf5c335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HATTELAND INVEST AS   ·   Org.nr 934 983 513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HATTELAND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fcaf3f928455f" /><Relationship Type="http://schemas.openxmlformats.org/officeDocument/2006/relationships/footer" Target="/word/footer1.xml" Id="Rd2bbbdf5c3354191" /></Relationships>
</file>