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02a953513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PLANKEBYEN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PLANKEBYEN REGNSKAP AS</w:t>
      </w:r>
    </w:p>
    <w:sectPr>
      <w:headerReference xmlns:r="http://schemas.openxmlformats.org/officeDocument/2006/relationships" w:type="default" r:id="Re97924503eb247cd"/>
      <w:footerReference xmlns:r="http://schemas.openxmlformats.org/officeDocument/2006/relationships" w:type="default" r:id="Re1b07511356d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PLANKEBYEN REGNSKAP AS   ·   Org.nr 935 000 513   ·   Svaneveien 14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PLANKEBYEN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924503eb247cd" /><Relationship Type="http://schemas.openxmlformats.org/officeDocument/2006/relationships/footer" Target="/word/footer1.xml" Id="Re1b07511356d42a0" /></Relationships>
</file>