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88d7d13fc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ACTIONHALL 2 AS</w:t>
      </w:r>
    </w:p>
    <w:sectPr>
      <w:headerReference xmlns:r="http://schemas.openxmlformats.org/officeDocument/2006/relationships" w:type="default" r:id="R5a5a5bd2f90942b6"/>
      <w:footerReference xmlns:r="http://schemas.openxmlformats.org/officeDocument/2006/relationships" w:type="default" r:id="R713571e4dcf2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ACTIONHALL 2 AS   ·   Org.nr 935 033 098   ·   Storgata 8   ·   8006 BODØ   ·   Tlf. 40 21 50 50   ·   kontakt@bodoaction.no   ·   bodoaction.no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ACTIONHALL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a5bd2f90942b6" /><Relationship Type="http://schemas.openxmlformats.org/officeDocument/2006/relationships/footer" Target="/word/footer1.xml" Id="R713571e4dcf245e9" /></Relationships>
</file>