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9d8f874d4b4a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JS BIDCO 2 AS.</w:t>
      </w:r>
    </w:p>
    <w:sectPr>
      <w:headerReference xmlns:r="http://schemas.openxmlformats.org/officeDocument/2006/relationships" w:type="default" r:id="R7d9c84f31cf7476d"/>
      <w:footerReference xmlns:r="http://schemas.openxmlformats.org/officeDocument/2006/relationships" w:type="default" r:id="R4b3fc5a3f93341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 BIDCO 2 AS   ·   Org.nr 935 038 731   ·   Verkstedveien 3   ·   0277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 BIDCO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9c84f31cf7476d" /><Relationship Type="http://schemas.openxmlformats.org/officeDocument/2006/relationships/footer" Target="/word/footer1.xml" Id="R4b3fc5a3f933412b" /></Relationships>
</file>